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83" w:rsidRDefault="00454154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454154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江西科技师范大学厕所</w:t>
      </w:r>
      <w:r w:rsidR="003E5E83"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采购项目招标公告</w:t>
      </w:r>
    </w:p>
    <w:p w:rsidR="003E5E83" w:rsidRP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</w:p>
    <w:p w:rsidR="006D39BE" w:rsidRPr="00454154" w:rsidRDefault="006D39BE" w:rsidP="00454154">
      <w:pPr>
        <w:widowControl/>
        <w:spacing w:line="360" w:lineRule="auto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一、项目名称：</w:t>
      </w:r>
      <w:r w:rsidR="00454154" w:rsidRPr="00454154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江西科技师范大学厕所</w:t>
      </w:r>
      <w:r w:rsidR="00454154"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采购项目</w:t>
      </w:r>
    </w:p>
    <w:p w:rsidR="003E33F6" w:rsidRPr="00CD4D0C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二、预算总价：</w:t>
      </w:r>
      <w:r w:rsidR="00454154">
        <w:rPr>
          <w:rFonts w:asciiTheme="minorEastAsia" w:hAnsiTheme="minorEastAsia" w:cs="宋体" w:hint="eastAsia"/>
          <w:color w:val="000000" w:themeColor="text1"/>
          <w:sz w:val="28"/>
          <w:szCs w:val="28"/>
        </w:rPr>
        <w:t>68000</w:t>
      </w:r>
      <w:r w:rsidRPr="00E24F6E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元</w:t>
      </w:r>
    </w:p>
    <w:p w:rsidR="006D39BE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、采购清单：</w:t>
      </w:r>
    </w:p>
    <w:p w:rsidR="009E5586" w:rsidRDefault="009E5586" w:rsidP="009E5586">
      <w:pPr>
        <w:pStyle w:val="A9"/>
        <w:spacing w:line="360" w:lineRule="auto"/>
        <w:rPr>
          <w:rFonts w:ascii="宋体" w:hAnsi="宋体" w:cs="宋体"/>
          <w:b/>
          <w:bCs/>
          <w:spacing w:val="4"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spacing w:val="4"/>
          <w:sz w:val="24"/>
          <w:szCs w:val="24"/>
          <w:lang w:val="zh-TW"/>
        </w:rPr>
        <w:t>采购产品要求：</w:t>
      </w:r>
    </w:p>
    <w:p w:rsidR="009E5586" w:rsidRPr="009E5586" w:rsidRDefault="009E5586" w:rsidP="009E5586">
      <w:pPr>
        <w:pStyle w:val="A9"/>
        <w:spacing w:line="360" w:lineRule="auto"/>
        <w:rPr>
          <w:rFonts w:ascii="宋体" w:hAnsi="宋体" w:cs="宋体"/>
          <w:kern w:val="10"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spacing w:val="4"/>
          <w:sz w:val="24"/>
          <w:szCs w:val="24"/>
          <w:lang w:val="zh-TW"/>
        </w:rPr>
        <w:t>1、</w:t>
      </w:r>
      <w:r>
        <w:rPr>
          <w:rFonts w:ascii="宋体" w:hAnsi="宋体" w:cs="宋体" w:hint="eastAsia"/>
          <w:b/>
          <w:bCs/>
          <w:spacing w:val="4"/>
          <w:sz w:val="24"/>
          <w:szCs w:val="24"/>
          <w:lang w:val="zh-TW" w:eastAsia="zh-TW"/>
        </w:rPr>
        <w:t>男女通用间</w:t>
      </w:r>
      <w:r>
        <w:rPr>
          <w:rFonts w:ascii="宋体" w:hAnsi="宋体" w:cs="宋体" w:hint="eastAsia"/>
          <w:b/>
          <w:bCs/>
          <w:spacing w:val="4"/>
          <w:sz w:val="24"/>
          <w:szCs w:val="24"/>
        </w:rPr>
        <w:t>4个</w:t>
      </w:r>
      <w:r>
        <w:rPr>
          <w:rFonts w:ascii="宋体" w:hAnsi="宋体" w:cs="宋体" w:hint="eastAsia"/>
          <w:b/>
          <w:bCs/>
          <w:spacing w:val="4"/>
          <w:sz w:val="24"/>
          <w:szCs w:val="24"/>
          <w:lang w:val="zh-TW" w:eastAsia="zh-TW"/>
        </w:rPr>
        <w:t>+</w:t>
      </w:r>
      <w:r>
        <w:rPr>
          <w:rFonts w:ascii="宋体" w:hAnsi="宋体" w:cs="宋体" w:hint="eastAsia"/>
          <w:b/>
          <w:bCs/>
          <w:spacing w:val="4"/>
          <w:sz w:val="24"/>
          <w:szCs w:val="24"/>
        </w:rPr>
        <w:t>设备间2个</w:t>
      </w:r>
      <w:r>
        <w:rPr>
          <w:rFonts w:ascii="宋体" w:hAnsi="宋体" w:cs="宋体" w:hint="eastAsia"/>
          <w:kern w:val="10"/>
          <w:sz w:val="24"/>
          <w:szCs w:val="24"/>
          <w:lang w:val="zh-TW" w:eastAsia="zh-TW"/>
        </w:rPr>
        <w:t>：</w:t>
      </w:r>
      <w:r>
        <w:rPr>
          <w:rFonts w:ascii="宋体" w:hAnsi="宋体" w:cs="宋体"/>
          <w:kern w:val="10"/>
          <w:sz w:val="24"/>
          <w:szCs w:val="24"/>
          <w:lang w:val="zh-TW" w:eastAsia="zh-TW"/>
        </w:rPr>
        <w:t>长</w:t>
      </w:r>
      <w:r>
        <w:rPr>
          <w:rFonts w:ascii="宋体" w:hAnsi="宋体" w:cs="宋体" w:hint="eastAsia"/>
          <w:kern w:val="10"/>
          <w:sz w:val="24"/>
          <w:szCs w:val="24"/>
        </w:rPr>
        <w:t>83</w:t>
      </w:r>
      <w:r>
        <w:rPr>
          <w:rFonts w:ascii="宋体" w:hAnsi="宋体" w:cs="宋体"/>
          <w:kern w:val="10"/>
          <w:sz w:val="24"/>
          <w:szCs w:val="24"/>
          <w:lang w:val="zh-TW" w:eastAsia="zh-TW"/>
        </w:rPr>
        <w:t>00mm，宽</w:t>
      </w:r>
      <w:r>
        <w:rPr>
          <w:rFonts w:ascii="宋体" w:hAnsi="宋体" w:cs="宋体" w:hint="eastAsia"/>
          <w:kern w:val="10"/>
          <w:sz w:val="24"/>
          <w:szCs w:val="24"/>
        </w:rPr>
        <w:t>20</w:t>
      </w:r>
      <w:r>
        <w:rPr>
          <w:rFonts w:ascii="宋体" w:hAnsi="宋体" w:cs="宋体"/>
          <w:kern w:val="10"/>
          <w:sz w:val="24"/>
          <w:szCs w:val="24"/>
          <w:lang w:val="zh-TW" w:eastAsia="zh-TW"/>
        </w:rPr>
        <w:t>00mm，高3</w:t>
      </w:r>
      <w:r>
        <w:rPr>
          <w:rFonts w:ascii="宋体" w:hAnsi="宋体" w:cs="宋体" w:hint="eastAsia"/>
          <w:kern w:val="10"/>
          <w:sz w:val="24"/>
          <w:szCs w:val="24"/>
        </w:rPr>
        <w:t>200</w:t>
      </w:r>
      <w:r>
        <w:rPr>
          <w:rFonts w:ascii="宋体" w:hAnsi="宋体" w:cs="宋体"/>
          <w:kern w:val="10"/>
          <w:sz w:val="24"/>
          <w:szCs w:val="24"/>
          <w:lang w:val="zh-TW" w:eastAsia="zh-TW"/>
        </w:rPr>
        <w:t>mm</w:t>
      </w:r>
      <w:r>
        <w:rPr>
          <w:rFonts w:ascii="宋体" w:hAnsi="宋体" w:cs="宋体" w:hint="eastAsia"/>
          <w:kern w:val="10"/>
          <w:sz w:val="24"/>
          <w:szCs w:val="24"/>
          <w:lang w:val="zh-TW" w:eastAsia="zh-TW"/>
        </w:rPr>
        <w:t>。</w:t>
      </w:r>
    </w:p>
    <w:tbl>
      <w:tblPr>
        <w:tblW w:w="8931" w:type="dxa"/>
        <w:jc w:val="center"/>
        <w:tblInd w:w="4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276"/>
        <w:gridCol w:w="2126"/>
        <w:gridCol w:w="4678"/>
      </w:tblGrid>
      <w:tr w:rsidR="00903B8A" w:rsidTr="00A74B76">
        <w:trPr>
          <w:trHeight w:val="39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A74B76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A74B76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部件名称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A74B76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规格、型号（</w:t>
            </w:r>
            <w:r w:rsidRPr="00A74B76">
              <w:rPr>
                <w:rFonts w:ascii="楷体" w:eastAsia="楷体" w:hAnsi="楷体" w:cs="宋体"/>
                <w:b/>
                <w:kern w:val="10"/>
                <w:sz w:val="24"/>
                <w:szCs w:val="24"/>
              </w:rPr>
              <w:t>mm</w:t>
            </w: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A74B76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主要配置功能说明</w:t>
            </w:r>
          </w:p>
        </w:tc>
      </w:tr>
      <w:tr w:rsidR="00903B8A" w:rsidTr="00A74B76">
        <w:trPr>
          <w:trHeight w:val="79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底部框架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/>
              </w:rPr>
              <w:t>、立柱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0×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80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×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㎜</w:t>
            </w:r>
          </w:p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镀锌管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底部钢材焊接必须牢固可靠，并严格做好防腐处理。</w:t>
            </w:r>
          </w:p>
        </w:tc>
      </w:tr>
      <w:tr w:rsidR="00903B8A" w:rsidTr="00A74B76">
        <w:trPr>
          <w:trHeight w:val="10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地坪托架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/>
              </w:rPr>
              <w:t>、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外挑屋架结构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0×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50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×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㎜</w:t>
            </w:r>
          </w:p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镀锌管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钢材装配时应采用破口烧焊，并严格做好防腐处理。</w:t>
            </w:r>
          </w:p>
        </w:tc>
      </w:tr>
      <w:tr w:rsidR="00903B8A" w:rsidTr="00A74B76">
        <w:trPr>
          <w:trHeight w:val="6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顶部框架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矩形管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≥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（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100×100×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mm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主框架焊接应牢固可靠，不得出现虚焊、漏焊等现象。</w:t>
            </w:r>
          </w:p>
        </w:tc>
      </w:tr>
      <w:tr w:rsidR="00903B8A" w:rsidTr="00A74B76">
        <w:trPr>
          <w:trHeight w:val="60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辅助框架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0×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50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×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㎜</w:t>
            </w:r>
          </w:p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镀锌管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辅助框架焊接与装配应符合主框架的尺寸要求。</w:t>
            </w:r>
          </w:p>
        </w:tc>
      </w:tr>
      <w:tr w:rsidR="00903B8A" w:rsidTr="00A74B76">
        <w:trPr>
          <w:trHeight w:val="4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辅助框架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0×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×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㎜</w:t>
            </w:r>
          </w:p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镀锌管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辅助框架焊接与装配应符合主框架的尺寸要求。</w:t>
            </w:r>
          </w:p>
        </w:tc>
      </w:tr>
    </w:tbl>
    <w:p w:rsidR="00903B8A" w:rsidRPr="00836EC2" w:rsidRDefault="009E5586" w:rsidP="00836EC2">
      <w:pPr>
        <w:pStyle w:val="A9"/>
        <w:spacing w:line="420" w:lineRule="exact"/>
        <w:rPr>
          <w:rFonts w:ascii="宋体" w:hAnsi="宋体" w:cs="宋体"/>
          <w:b/>
          <w:bCs/>
          <w:kern w:val="10"/>
          <w:sz w:val="24"/>
          <w:szCs w:val="24"/>
        </w:rPr>
      </w:pPr>
      <w:r>
        <w:rPr>
          <w:rFonts w:ascii="宋体" w:hAnsi="宋体" w:cs="宋体" w:hint="eastAsia"/>
          <w:b/>
          <w:bCs/>
          <w:kern w:val="10"/>
          <w:sz w:val="24"/>
          <w:szCs w:val="24"/>
          <w:lang w:val="zh-TW"/>
        </w:rPr>
        <w:t>2、</w:t>
      </w:r>
      <w:r w:rsidR="00836EC2">
        <w:rPr>
          <w:rFonts w:ascii="宋体" w:hAnsi="宋体" w:cs="宋体"/>
          <w:b/>
          <w:bCs/>
          <w:kern w:val="10"/>
          <w:sz w:val="24"/>
          <w:szCs w:val="24"/>
          <w:lang w:val="zh-TW" w:eastAsia="zh-TW"/>
        </w:rPr>
        <w:t>厕所</w:t>
      </w:r>
      <w:r w:rsidR="00836EC2">
        <w:rPr>
          <w:rFonts w:ascii="宋体" w:hAnsi="宋体" w:cs="宋体"/>
          <w:b/>
          <w:bCs/>
          <w:sz w:val="24"/>
          <w:szCs w:val="24"/>
          <w:lang w:val="zh-TW" w:eastAsia="zh-TW"/>
        </w:rPr>
        <w:t>屋面主要配置：</w:t>
      </w:r>
    </w:p>
    <w:tbl>
      <w:tblPr>
        <w:tblW w:w="8931" w:type="dxa"/>
        <w:jc w:val="center"/>
        <w:tblInd w:w="4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276"/>
        <w:gridCol w:w="2196"/>
        <w:gridCol w:w="4608"/>
      </w:tblGrid>
      <w:tr w:rsidR="00903B8A" w:rsidTr="00A74B76">
        <w:trPr>
          <w:trHeight w:val="50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A74B76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A74B76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部件名称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A74B76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规格、型号（</w:t>
            </w:r>
            <w:r w:rsidRPr="00A74B76">
              <w:rPr>
                <w:rFonts w:ascii="楷体" w:eastAsia="楷体" w:hAnsi="楷体" w:cs="宋体"/>
                <w:b/>
                <w:kern w:val="10"/>
                <w:sz w:val="24"/>
                <w:szCs w:val="24"/>
              </w:rPr>
              <w:t>mm</w:t>
            </w: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A74B76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主要配置功能说明</w:t>
            </w:r>
          </w:p>
        </w:tc>
      </w:tr>
      <w:tr w:rsidR="00903B8A" w:rsidTr="00A74B7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屋顶用材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沥青瓦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厕所顶部屋面应做防水处理，防止雨水渗漏。</w:t>
            </w:r>
          </w:p>
        </w:tc>
      </w:tr>
      <w:tr w:rsidR="00903B8A" w:rsidTr="00A74B76">
        <w:trPr>
          <w:trHeight w:val="8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压顶线饰面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≥</w:t>
            </w:r>
            <w:r w:rsidRPr="00087237">
              <w:rPr>
                <w:rFonts w:ascii="楷体" w:eastAsia="楷体" w:hAnsi="楷体" w:cs="宋体"/>
                <w:sz w:val="24"/>
                <w:szCs w:val="24"/>
              </w:rPr>
              <w:t>1.5mm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镀锌板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折边喷涂金属漆。</w:t>
            </w:r>
          </w:p>
        </w:tc>
      </w:tr>
      <w:tr w:rsidR="00903B8A" w:rsidTr="00A74B76">
        <w:trPr>
          <w:trHeight w:val="20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天沟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sz w:val="24"/>
                <w:szCs w:val="24"/>
              </w:rPr>
              <w:t>Q235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rPr>
                <w:rFonts w:ascii="楷体" w:eastAsia="楷体" w:hAnsi="楷体"/>
                <w:sz w:val="24"/>
                <w:szCs w:val="24"/>
              </w:rPr>
            </w:pPr>
            <w:r w:rsidRPr="00087237">
              <w:rPr>
                <w:rFonts w:ascii="楷体" w:eastAsia="楷体" w:hAnsi="楷体" w:hint="eastAsia"/>
                <w:sz w:val="24"/>
                <w:szCs w:val="24"/>
              </w:rPr>
              <w:t>根据设使用选配</w:t>
            </w:r>
          </w:p>
        </w:tc>
      </w:tr>
      <w:tr w:rsidR="00903B8A" w:rsidTr="00A74B76">
        <w:trPr>
          <w:trHeight w:val="49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落水管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sz w:val="24"/>
                <w:szCs w:val="24"/>
              </w:rPr>
              <w:t>U-PVC-75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B8A" w:rsidRPr="00087237" w:rsidRDefault="00903B8A" w:rsidP="00CD17F7">
            <w:pPr>
              <w:rPr>
                <w:rFonts w:ascii="楷体" w:eastAsia="楷体" w:hAnsi="楷体"/>
                <w:sz w:val="24"/>
                <w:szCs w:val="24"/>
              </w:rPr>
            </w:pPr>
            <w:r w:rsidRPr="00087237">
              <w:rPr>
                <w:rFonts w:ascii="楷体" w:eastAsia="楷体" w:hAnsi="楷体" w:hint="eastAsia"/>
                <w:sz w:val="24"/>
                <w:szCs w:val="24"/>
              </w:rPr>
              <w:t>根据使用选配</w:t>
            </w:r>
          </w:p>
        </w:tc>
      </w:tr>
    </w:tbl>
    <w:p w:rsidR="00903B8A" w:rsidRPr="00836EC2" w:rsidRDefault="009E5586" w:rsidP="00836EC2">
      <w:pPr>
        <w:pStyle w:val="A9"/>
        <w:spacing w:line="420" w:lineRule="exact"/>
        <w:rPr>
          <w:rFonts w:ascii="宋体" w:hAnsi="宋体" w:cs="宋体"/>
          <w:b/>
          <w:bCs/>
          <w:kern w:val="10"/>
          <w:sz w:val="24"/>
          <w:szCs w:val="24"/>
        </w:rPr>
      </w:pPr>
      <w:r>
        <w:rPr>
          <w:rFonts w:ascii="宋体" w:hAnsi="宋体" w:cs="宋体" w:hint="eastAsia"/>
          <w:b/>
          <w:bCs/>
          <w:kern w:val="10"/>
          <w:sz w:val="24"/>
          <w:szCs w:val="24"/>
          <w:lang w:val="zh-TW"/>
        </w:rPr>
        <w:lastRenderedPageBreak/>
        <w:t>3、</w:t>
      </w:r>
      <w:r w:rsidR="00836EC2">
        <w:rPr>
          <w:rFonts w:ascii="宋体" w:hAnsi="宋体" w:cs="宋体"/>
          <w:b/>
          <w:bCs/>
          <w:kern w:val="10"/>
          <w:sz w:val="24"/>
          <w:szCs w:val="24"/>
          <w:lang w:val="zh-TW" w:eastAsia="zh-TW"/>
        </w:rPr>
        <w:t>厕所内部配置说明：</w:t>
      </w:r>
    </w:p>
    <w:tbl>
      <w:tblPr>
        <w:tblW w:w="8931" w:type="dxa"/>
        <w:jc w:val="center"/>
        <w:tblInd w:w="3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379"/>
        <w:gridCol w:w="2093"/>
        <w:gridCol w:w="4608"/>
      </w:tblGrid>
      <w:tr w:rsidR="00836EC2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A74B76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A74B76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部件名称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A74B76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材质介绍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A74B76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</w:rPr>
            </w:pPr>
            <w:r w:rsidRPr="00A74B76">
              <w:rPr>
                <w:rFonts w:ascii="楷体" w:eastAsia="楷体" w:hAnsi="楷体" w:cs="宋体" w:hint="eastAsia"/>
                <w:b/>
                <w:kern w:val="10"/>
                <w:sz w:val="24"/>
                <w:szCs w:val="24"/>
                <w:lang w:val="zh-TW" w:eastAsia="zh-TW"/>
              </w:rPr>
              <w:t>主要配置功能说明</w:t>
            </w:r>
          </w:p>
        </w:tc>
      </w:tr>
      <w:tr w:rsidR="00836EC2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冲水系统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水冲直排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color w:val="auto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/>
              </w:rPr>
              <w:t>三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 w:eastAsia="zh-TW"/>
              </w:rPr>
              <w:t>用型水冲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/>
              </w:rPr>
              <w:t>方式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 w:eastAsia="zh-TW"/>
              </w:rPr>
              <w:t>（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/>
              </w:rPr>
              <w:t>低位按压水箱式、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 w:eastAsia="zh-TW"/>
              </w:rPr>
              <w:t>按钮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/>
              </w:rPr>
              <w:t>开关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 w:eastAsia="zh-TW"/>
              </w:rPr>
              <w:t>式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/>
              </w:rPr>
              <w:t>、门控感应式三种方式同时可用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 w:eastAsia="zh-TW"/>
              </w:rPr>
              <w:t>）</w:t>
            </w:r>
          </w:p>
        </w:tc>
      </w:tr>
      <w:tr w:rsidR="00836EC2" w:rsidTr="00A74B76">
        <w:trPr>
          <w:trHeight w:val="71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便器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/>
              </w:rPr>
              <w:t>304不锈钢材质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color w:val="auto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/>
              </w:rPr>
              <w:t>三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 w:eastAsia="zh-TW"/>
              </w:rPr>
              <w:t>用型水冲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/>
              </w:rPr>
              <w:t>方式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 w:eastAsia="zh-TW"/>
              </w:rPr>
              <w:t>（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/>
              </w:rPr>
              <w:t>低位按压水箱式、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 w:eastAsia="zh-TW"/>
              </w:rPr>
              <w:t>按钮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/>
              </w:rPr>
              <w:t>开关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 w:eastAsia="zh-TW"/>
              </w:rPr>
              <w:t>式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/>
              </w:rPr>
              <w:t>、门控感应式三种方式同时可用</w:t>
            </w:r>
            <w:r w:rsidRPr="00087237">
              <w:rPr>
                <w:rFonts w:ascii="楷体" w:eastAsia="楷体" w:hAnsi="楷体" w:cs="宋体" w:hint="eastAsia"/>
                <w:color w:val="auto"/>
                <w:sz w:val="24"/>
                <w:szCs w:val="24"/>
                <w:lang w:val="zh-TW" w:eastAsia="zh-TW"/>
              </w:rPr>
              <w:t>）</w:t>
            </w:r>
          </w:p>
        </w:tc>
      </w:tr>
      <w:tr w:rsidR="00836EC2" w:rsidTr="00A74B76">
        <w:trPr>
          <w:trHeight w:val="12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洗手台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陶瓷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</w:rPr>
              <w:t>配备陶瓷直角盆，外加手动式水龙头。</w:t>
            </w:r>
          </w:p>
        </w:tc>
      </w:tr>
      <w:tr w:rsidR="00836EC2" w:rsidTr="00A74B76">
        <w:trPr>
          <w:trHeight w:val="4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widowControl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洗手盆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陶瓷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高级釉面。</w:t>
            </w:r>
          </w:p>
        </w:tc>
      </w:tr>
      <w:tr w:rsidR="00836EC2" w:rsidTr="00A74B76">
        <w:trPr>
          <w:trHeight w:val="18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widowControl/>
              <w:spacing w:line="420" w:lineRule="exact"/>
              <w:jc w:val="center"/>
              <w:rPr>
                <w:rFonts w:ascii="楷体" w:eastAsia="楷体" w:hAnsi="楷体" w:cs="宋体"/>
                <w:kern w:val="10"/>
                <w:sz w:val="24"/>
                <w:szCs w:val="24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kern w:val="10"/>
                <w:sz w:val="24"/>
                <w:szCs w:val="24"/>
                <w:lang w:val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/>
              </w:rPr>
              <w:t>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sz w:val="24"/>
                <w:szCs w:val="24"/>
                <w:lang w:val="zh-TW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/>
              </w:rPr>
              <w:t>锁上可显示有人或无人</w:t>
            </w:r>
          </w:p>
        </w:tc>
      </w:tr>
      <w:tr w:rsidR="00836EC2" w:rsidTr="00A74B76">
        <w:trPr>
          <w:trHeight w:val="58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widowControl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给水管路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PP-R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管材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  <w:t>DN32PPR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冷水进水管，所有给水管材设橡塑管保温管。</w:t>
            </w:r>
          </w:p>
        </w:tc>
      </w:tr>
      <w:tr w:rsidR="00836EC2" w:rsidTr="00A74B76">
        <w:trPr>
          <w:trHeight w:val="276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widowControl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排水管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PVC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管材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DN50U-PVC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管。</w:t>
            </w:r>
          </w:p>
        </w:tc>
      </w:tr>
      <w:tr w:rsidR="00836EC2" w:rsidTr="00A74B76">
        <w:trPr>
          <w:trHeight w:val="377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C2" w:rsidRPr="00087237" w:rsidRDefault="00836EC2" w:rsidP="00CD17F7">
            <w:pPr>
              <w:rPr>
                <w:rFonts w:ascii="楷体" w:eastAsia="楷体" w:hAnsi="楷体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排污管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08723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kern w:val="10"/>
                <w:sz w:val="24"/>
                <w:szCs w:val="24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PVC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管材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kern w:val="10"/>
                <w:sz w:val="24"/>
                <w:szCs w:val="24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室内、外采用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DN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110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U-PVC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管。</w:t>
            </w:r>
          </w:p>
        </w:tc>
      </w:tr>
      <w:tr w:rsidR="00836EC2" w:rsidTr="00A74B76">
        <w:trPr>
          <w:trHeight w:val="4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地漏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304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不锈钢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不锈钢材质自动密封式防臭地漏。</w:t>
            </w:r>
          </w:p>
        </w:tc>
      </w:tr>
      <w:tr w:rsidR="00836EC2" w:rsidTr="00A74B76">
        <w:trPr>
          <w:trHeight w:val="63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不锈钢助力拉手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304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不锈钢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用于如厕人员支撑作用。</w:t>
            </w:r>
          </w:p>
        </w:tc>
      </w:tr>
      <w:tr w:rsidR="00836EC2" w:rsidTr="00A74B76">
        <w:trPr>
          <w:trHeight w:val="46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ind w:firstLine="360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废纸篓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塑料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集中收集保持室内环境。</w:t>
            </w:r>
          </w:p>
        </w:tc>
      </w:tr>
      <w:tr w:rsidR="00836EC2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衣帽钩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304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不锈钢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最大承受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15kg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重量。</w:t>
            </w:r>
          </w:p>
        </w:tc>
      </w:tr>
      <w:tr w:rsidR="00836EC2" w:rsidTr="00A74B76">
        <w:trPr>
          <w:trHeight w:val="43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梳妆镜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玻璃制品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用于如厕人员整理用。</w:t>
            </w:r>
          </w:p>
        </w:tc>
      </w:tr>
      <w:tr w:rsidR="00836EC2" w:rsidTr="00A74B76">
        <w:trPr>
          <w:trHeight w:val="59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13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厕间照明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智能型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5W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，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LED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多点光源，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/>
              </w:rPr>
              <w:t>进入厕所关上门以后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自动点亮，离开后自动关闭。</w:t>
            </w:r>
          </w:p>
        </w:tc>
      </w:tr>
      <w:tr w:rsidR="00836EC2" w:rsidTr="00A74B76">
        <w:trPr>
          <w:trHeight w:val="44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通道照明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智能型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LED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光源</w:t>
            </w:r>
          </w:p>
        </w:tc>
      </w:tr>
      <w:tr w:rsidR="00836EC2" w:rsidTr="00A74B76">
        <w:trPr>
          <w:trHeight w:val="246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换气系统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双换气系统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在厕间上部墙体设置高位采光换气窗，下部设置低位强制换气系统（在使用中将排放气体强制抽吸更换，由于低位强制换气设计可在换气时不经过人体面部，始终保持人体面部呼吸的空气清新）有效增强厕间内空气循环，保证空气质量清新，同时设置等离子空气消毒系统，有效杀灭厕间残留异味及细菌，确保空气质量良好。</w:t>
            </w:r>
          </w:p>
        </w:tc>
      </w:tr>
      <w:tr w:rsidR="00836EC2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彩铝百叶窗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铝合金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自然换气，补充新鲜的空气。</w:t>
            </w:r>
          </w:p>
        </w:tc>
      </w:tr>
      <w:tr w:rsidR="00836EC2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1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内部标识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不锈钢材质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供使用者识别之用。</w:t>
            </w:r>
          </w:p>
        </w:tc>
      </w:tr>
      <w:tr w:rsidR="00836EC2" w:rsidTr="00A74B76">
        <w:trPr>
          <w:trHeight w:val="908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18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厕间外、内墙体饰面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绿色环保建材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厕所室内外装饰均采用绿色环保建材，外观造型美观大方，线条流畅。</w:t>
            </w:r>
          </w:p>
        </w:tc>
      </w:tr>
      <w:tr w:rsidR="00836EC2" w:rsidTr="00A74B76">
        <w:trPr>
          <w:trHeight w:val="12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C2" w:rsidRPr="00087237" w:rsidRDefault="00836EC2" w:rsidP="00CD17F7">
            <w:pPr>
              <w:rPr>
                <w:rFonts w:ascii="楷体" w:eastAsia="楷体" w:hAnsi="楷体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C2" w:rsidRPr="00087237" w:rsidRDefault="00836EC2" w:rsidP="00CD17F7">
            <w:pPr>
              <w:rPr>
                <w:rFonts w:ascii="楷体" w:eastAsia="楷体" w:hAnsi="楷体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C2" w:rsidRPr="00087237" w:rsidRDefault="00836EC2" w:rsidP="00CD17F7">
            <w:pPr>
              <w:rPr>
                <w:rFonts w:ascii="楷体" w:eastAsia="楷体" w:hAnsi="楷体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外墙体材料：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金属雕花葩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（板厚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≥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16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mm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，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)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，墙体总厚度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≥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5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cm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，墙体中间填充硬质保温板，有效隔热保温。</w:t>
            </w:r>
          </w:p>
        </w:tc>
      </w:tr>
      <w:tr w:rsidR="00836EC2" w:rsidTr="00A74B76">
        <w:trPr>
          <w:trHeight w:val="170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C2" w:rsidRPr="00087237" w:rsidRDefault="00836EC2" w:rsidP="00CD17F7">
            <w:pPr>
              <w:rPr>
                <w:rFonts w:ascii="楷体" w:eastAsia="楷体" w:hAnsi="楷体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C2" w:rsidRPr="00087237" w:rsidRDefault="00836EC2" w:rsidP="00CD17F7">
            <w:pPr>
              <w:rPr>
                <w:rFonts w:ascii="楷体" w:eastAsia="楷体" w:hAnsi="楷体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C2" w:rsidRPr="00087237" w:rsidRDefault="00836EC2" w:rsidP="00CD17F7">
            <w:pPr>
              <w:rPr>
                <w:rFonts w:ascii="楷体" w:eastAsia="楷体" w:hAnsi="楷体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kern w:val="10"/>
                <w:sz w:val="24"/>
                <w:szCs w:val="24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内墙体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: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内装饰采用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复合石塑集成墙板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。</w:t>
            </w:r>
          </w:p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主墙体：厕所墙体厚度不小于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5</w:t>
            </w:r>
            <w:r w:rsidRPr="00087237">
              <w:rPr>
                <w:rFonts w:ascii="楷体" w:eastAsia="楷体" w:hAnsi="楷体" w:cs="宋体"/>
                <w:kern w:val="10"/>
                <w:sz w:val="24"/>
                <w:szCs w:val="24"/>
              </w:rPr>
              <w:t>cm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，有效起到保温隔热、坚固耐用的效用，墙体保温材料选用挤塑板填充。</w:t>
            </w:r>
          </w:p>
        </w:tc>
      </w:tr>
      <w:tr w:rsidR="00836EC2" w:rsidTr="00A74B76">
        <w:trPr>
          <w:trHeight w:val="50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19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厕间地面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地面防滑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防滑铝合金地板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铺设。</w:t>
            </w:r>
          </w:p>
        </w:tc>
      </w:tr>
      <w:tr w:rsidR="00836EC2" w:rsidTr="00A74B76">
        <w:trPr>
          <w:trHeight w:val="69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kern w:val="10"/>
                <w:sz w:val="24"/>
                <w:szCs w:val="24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厕间门</w:t>
            </w:r>
          </w:p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（含管理间）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 xml:space="preserve"> 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/>
              </w:rPr>
              <w:t>镀锌材门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 xml:space="preserve"> </w:t>
            </w: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/>
              </w:rPr>
              <w:t>镀锌管、镀锌板焊接喷漆、上端采用亚克力板</w:t>
            </w:r>
          </w:p>
        </w:tc>
      </w:tr>
      <w:tr w:rsidR="00836EC2" w:rsidTr="00A74B76">
        <w:trPr>
          <w:trHeight w:val="62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kern w:val="10"/>
                <w:sz w:val="24"/>
                <w:szCs w:val="24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kern w:val="10"/>
                <w:sz w:val="24"/>
                <w:szCs w:val="24"/>
                <w:lang w:val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/>
              </w:rPr>
              <w:t>铝合金窗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 w:cs="宋体"/>
                <w:kern w:val="10"/>
                <w:sz w:val="24"/>
                <w:szCs w:val="24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优质铝材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kern w:val="10"/>
                <w:sz w:val="24"/>
                <w:szCs w:val="24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搭配5毫米钢化玻璃</w:t>
            </w:r>
          </w:p>
        </w:tc>
      </w:tr>
      <w:tr w:rsidR="00836EC2" w:rsidTr="00A74B76">
        <w:trPr>
          <w:trHeight w:val="12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屋顶防水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center"/>
              <w:rPr>
                <w:rFonts w:ascii="楷体" w:eastAsia="楷体" w:hAnsi="楷体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绿色环保材料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C2" w:rsidRPr="00087237" w:rsidRDefault="00836EC2" w:rsidP="00CD17F7">
            <w:pPr>
              <w:pStyle w:val="A9"/>
              <w:spacing w:line="420" w:lineRule="exact"/>
              <w:jc w:val="left"/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顶部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/>
              </w:rPr>
              <w:t>多层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防水结构，中间填充</w:t>
            </w:r>
            <w:r w:rsidRPr="00087237"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  <w:t>≥40mm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挤塑保温板，隔热保温，中层铺设</w:t>
            </w:r>
            <w:r w:rsidRPr="00087237">
              <w:rPr>
                <w:rFonts w:ascii="楷体" w:eastAsia="楷体" w:hAnsi="楷体" w:cs="宋体"/>
                <w:sz w:val="24"/>
                <w:szCs w:val="24"/>
                <w:lang w:val="zh-TW" w:eastAsia="zh-TW"/>
              </w:rPr>
              <w:t>≥3mmSBS</w:t>
            </w:r>
            <w:r w:rsidRPr="00087237">
              <w:rPr>
                <w:rFonts w:ascii="楷体" w:eastAsia="楷体" w:hAnsi="楷体" w:cs="宋体" w:hint="eastAsia"/>
                <w:sz w:val="24"/>
                <w:szCs w:val="24"/>
                <w:lang w:val="zh-TW" w:eastAsia="zh-TW"/>
              </w:rPr>
              <w:t>自粘防水卷材，表层铺设沥青瓦或者其他防腐材料。</w:t>
            </w:r>
          </w:p>
        </w:tc>
      </w:tr>
    </w:tbl>
    <w:p w:rsidR="00903B8A" w:rsidRDefault="009E5586" w:rsidP="007B565C">
      <w:pPr>
        <w:widowControl/>
        <w:spacing w:line="360" w:lineRule="auto"/>
        <w:jc w:val="left"/>
        <w:rPr>
          <w:rFonts w:ascii="宋体" w:hAnsi="宋体" w:cs="宋体"/>
          <w:b/>
          <w:bCs/>
          <w:kern w:val="10"/>
          <w:sz w:val="24"/>
          <w:szCs w:val="24"/>
          <w:lang w:val="zh-TW"/>
        </w:rPr>
      </w:pPr>
      <w:r>
        <w:rPr>
          <w:rFonts w:ascii="宋体" w:hAnsi="宋体" w:cs="宋体" w:hint="eastAsia"/>
          <w:b/>
          <w:bCs/>
          <w:kern w:val="10"/>
          <w:sz w:val="24"/>
          <w:szCs w:val="24"/>
          <w:lang w:val="zh-TW"/>
        </w:rPr>
        <w:t>4、</w:t>
      </w:r>
      <w:r w:rsidR="00480EAB">
        <w:rPr>
          <w:rFonts w:ascii="宋体" w:hAnsi="宋体" w:cs="宋体"/>
          <w:b/>
          <w:bCs/>
          <w:kern w:val="10"/>
          <w:sz w:val="24"/>
          <w:szCs w:val="24"/>
          <w:lang w:val="zh-TW" w:eastAsia="zh-TW"/>
        </w:rPr>
        <w:t>标识、标志：</w:t>
      </w:r>
    </w:p>
    <w:tbl>
      <w:tblPr>
        <w:tblW w:w="8931" w:type="dxa"/>
        <w:jc w:val="center"/>
        <w:tblInd w:w="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18"/>
        <w:gridCol w:w="2054"/>
        <w:gridCol w:w="4608"/>
      </w:tblGrid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A74B76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  <w:color w:val="auto"/>
              </w:rPr>
            </w:pPr>
            <w:r w:rsidRPr="00A74B76">
              <w:rPr>
                <w:rFonts w:ascii="楷体" w:eastAsia="楷体" w:hAnsi="楷体" w:cs="宋体" w:hint="eastAsia"/>
                <w:b/>
                <w:color w:val="auto"/>
                <w:kern w:val="1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A74B76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  <w:color w:val="auto"/>
              </w:rPr>
            </w:pPr>
            <w:r w:rsidRPr="00A74B76">
              <w:rPr>
                <w:rFonts w:ascii="楷体" w:eastAsia="楷体" w:hAnsi="楷体" w:cs="宋体" w:hint="eastAsia"/>
                <w:b/>
                <w:color w:val="auto"/>
                <w:kern w:val="10"/>
                <w:sz w:val="24"/>
                <w:szCs w:val="24"/>
                <w:lang w:val="zh-TW" w:eastAsia="zh-TW"/>
              </w:rPr>
              <w:t>部件名称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A74B76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  <w:color w:val="auto"/>
              </w:rPr>
            </w:pPr>
            <w:r w:rsidRPr="00A74B76">
              <w:rPr>
                <w:rFonts w:ascii="楷体" w:eastAsia="楷体" w:hAnsi="楷体" w:cs="宋体" w:hint="eastAsia"/>
                <w:b/>
                <w:color w:val="auto"/>
                <w:kern w:val="10"/>
                <w:sz w:val="24"/>
                <w:szCs w:val="24"/>
                <w:lang w:val="zh-TW" w:eastAsia="zh-TW"/>
              </w:rPr>
              <w:t>规格型号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A74B76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  <w:color w:val="auto"/>
              </w:rPr>
            </w:pPr>
            <w:r w:rsidRPr="00A74B76">
              <w:rPr>
                <w:rFonts w:ascii="楷体" w:eastAsia="楷体" w:hAnsi="楷体" w:cs="宋体" w:hint="eastAsia"/>
                <w:b/>
                <w:color w:val="auto"/>
                <w:kern w:val="10"/>
                <w:sz w:val="24"/>
                <w:szCs w:val="24"/>
                <w:lang w:val="zh-TW" w:eastAsia="zh-TW"/>
              </w:rPr>
              <w:t>主要配置功能说明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外部标识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公厕</w:t>
            </w: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/>
              </w:rPr>
              <w:t>、驿站</w:t>
            </w: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标识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中英文双语提示。</w:t>
            </w:r>
          </w:p>
        </w:tc>
      </w:tr>
      <w:tr w:rsidR="00480EAB" w:rsidTr="00A74B76">
        <w:trPr>
          <w:trHeight w:val="51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内部标识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自动冲洗指示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亚克力（中、英）双种语言。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标识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开门指示标识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贴牌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标识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盥洗指示标识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亚克力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标识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警示提示标识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亚克力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ind w:firstLine="600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标志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出厂铭牌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亚克力</w:t>
            </w:r>
          </w:p>
        </w:tc>
      </w:tr>
    </w:tbl>
    <w:p w:rsidR="00480EAB" w:rsidRDefault="00A26083" w:rsidP="00480EAB">
      <w:pPr>
        <w:pStyle w:val="A9"/>
        <w:spacing w:line="420" w:lineRule="exact"/>
        <w:rPr>
          <w:rFonts w:ascii="宋体" w:hAnsi="宋体" w:cs="宋体"/>
          <w:b/>
          <w:bCs/>
          <w:color w:val="auto"/>
          <w:kern w:val="10"/>
          <w:sz w:val="24"/>
          <w:szCs w:val="24"/>
        </w:rPr>
      </w:pPr>
      <w:r>
        <w:rPr>
          <w:rFonts w:ascii="宋体" w:hAnsi="宋体" w:cs="宋体" w:hint="eastAsia"/>
          <w:b/>
          <w:bCs/>
          <w:color w:val="auto"/>
          <w:kern w:val="10"/>
          <w:sz w:val="24"/>
          <w:szCs w:val="24"/>
          <w:lang w:val="zh-TW"/>
        </w:rPr>
        <w:t>5、</w:t>
      </w:r>
      <w:r w:rsidR="00480EAB">
        <w:rPr>
          <w:rFonts w:ascii="宋体" w:hAnsi="宋体" w:cs="宋体" w:hint="eastAsia"/>
          <w:b/>
          <w:bCs/>
          <w:color w:val="auto"/>
          <w:kern w:val="10"/>
          <w:sz w:val="24"/>
          <w:szCs w:val="24"/>
          <w:lang w:val="zh-TW"/>
        </w:rPr>
        <w:t>墙体说明</w:t>
      </w:r>
      <w:r w:rsidR="00480EAB">
        <w:rPr>
          <w:rFonts w:ascii="宋体" w:hAnsi="宋体" w:cs="宋体"/>
          <w:b/>
          <w:bCs/>
          <w:color w:val="auto"/>
          <w:kern w:val="10"/>
          <w:sz w:val="24"/>
          <w:szCs w:val="24"/>
          <w:lang w:val="zh-TW" w:eastAsia="zh-TW"/>
        </w:rPr>
        <w:t>：</w:t>
      </w:r>
    </w:p>
    <w:tbl>
      <w:tblPr>
        <w:tblW w:w="8931" w:type="dxa"/>
        <w:jc w:val="center"/>
        <w:tblInd w:w="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313"/>
        <w:gridCol w:w="2159"/>
        <w:gridCol w:w="4608"/>
      </w:tblGrid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A74B76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  <w:color w:val="auto"/>
              </w:rPr>
            </w:pPr>
            <w:r w:rsidRPr="00A74B76">
              <w:rPr>
                <w:rFonts w:ascii="楷体" w:eastAsia="楷体" w:hAnsi="楷体" w:cs="宋体" w:hint="eastAsia"/>
                <w:b/>
                <w:color w:val="auto"/>
                <w:kern w:val="1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A74B76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  <w:color w:val="auto"/>
              </w:rPr>
            </w:pPr>
            <w:r w:rsidRPr="00A74B76">
              <w:rPr>
                <w:rFonts w:ascii="楷体" w:eastAsia="楷体" w:hAnsi="楷体" w:cs="宋体" w:hint="eastAsia"/>
                <w:b/>
                <w:color w:val="auto"/>
                <w:kern w:val="10"/>
                <w:sz w:val="24"/>
                <w:szCs w:val="24"/>
                <w:lang w:val="zh-TW" w:eastAsia="zh-TW"/>
              </w:rPr>
              <w:t>部件名称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A74B76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  <w:color w:val="auto"/>
              </w:rPr>
            </w:pPr>
            <w:r w:rsidRPr="00A74B76">
              <w:rPr>
                <w:rFonts w:ascii="楷体" w:eastAsia="楷体" w:hAnsi="楷体" w:cs="宋体" w:hint="eastAsia"/>
                <w:b/>
                <w:color w:val="auto"/>
                <w:kern w:val="10"/>
                <w:sz w:val="24"/>
                <w:szCs w:val="24"/>
                <w:lang w:val="zh-TW" w:eastAsia="zh-TW"/>
              </w:rPr>
              <w:t>规格型号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A74B76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b/>
                <w:color w:val="auto"/>
              </w:rPr>
            </w:pPr>
            <w:r w:rsidRPr="00A74B76">
              <w:rPr>
                <w:rFonts w:ascii="楷体" w:eastAsia="楷体" w:hAnsi="楷体" w:cs="宋体" w:hint="eastAsia"/>
                <w:b/>
                <w:color w:val="auto"/>
                <w:kern w:val="10"/>
                <w:sz w:val="24"/>
                <w:szCs w:val="24"/>
                <w:lang w:val="zh-TW" w:eastAsia="zh-TW"/>
              </w:rPr>
              <w:t>主要配置功能说明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外部标识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公厕</w:t>
            </w: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/>
              </w:rPr>
              <w:t>、驿站</w:t>
            </w: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标识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中英文双语提示。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内部标识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自动冲洗指示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亚克力（中、英）双种语言。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标识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开门指示标识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贴牌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标识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盥洗指示标识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亚克力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标识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警示提示标识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亚克力</w:t>
            </w:r>
          </w:p>
        </w:tc>
      </w:tr>
      <w:tr w:rsidR="00480EAB" w:rsidTr="00A74B76">
        <w:trPr>
          <w:trHeight w:val="42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/>
                <w:color w:val="auto"/>
                <w:kern w:val="10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A74B76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标志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pStyle w:val="A9"/>
              <w:spacing w:line="420" w:lineRule="exact"/>
              <w:jc w:val="center"/>
              <w:rPr>
                <w:rFonts w:ascii="楷体" w:eastAsia="楷体" w:hAnsi="楷体"/>
                <w:color w:val="auto"/>
              </w:rPr>
            </w:pPr>
            <w:r w:rsidRPr="00087237">
              <w:rPr>
                <w:rFonts w:ascii="楷体" w:eastAsia="楷体" w:hAnsi="楷体" w:cs="宋体" w:hint="eastAsia"/>
                <w:color w:val="auto"/>
                <w:kern w:val="10"/>
                <w:sz w:val="24"/>
                <w:szCs w:val="24"/>
                <w:lang w:val="zh-TW" w:eastAsia="zh-TW"/>
              </w:rPr>
              <w:t>出厂铭牌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AB" w:rsidRPr="00087237" w:rsidRDefault="00480EAB" w:rsidP="00E93FA8">
            <w:pPr>
              <w:rPr>
                <w:rFonts w:ascii="楷体" w:eastAsia="楷体" w:hAnsi="楷体" w:cs="宋体"/>
                <w:kern w:val="10"/>
                <w:sz w:val="24"/>
                <w:szCs w:val="24"/>
                <w:lang w:val="zh-TW" w:eastAsia="zh-TW"/>
              </w:rPr>
            </w:pPr>
            <w:r w:rsidRPr="00087237">
              <w:rPr>
                <w:rFonts w:ascii="楷体" w:eastAsia="楷体" w:hAnsi="楷体" w:cs="宋体" w:hint="eastAsia"/>
                <w:kern w:val="10"/>
                <w:sz w:val="24"/>
                <w:szCs w:val="24"/>
                <w:lang w:val="zh-TW" w:eastAsia="zh-TW"/>
              </w:rPr>
              <w:t>亚克力</w:t>
            </w:r>
          </w:p>
        </w:tc>
      </w:tr>
    </w:tbl>
    <w:p w:rsidR="003E33F6" w:rsidRDefault="003E33F6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  <w:r>
        <w:rPr>
          <w:rFonts w:ascii="??" w:eastAsia="宋体" w:hAnsi="??" w:cs="宋体" w:hint="eastAsia"/>
          <w:b/>
          <w:bCs/>
          <w:color w:val="000000"/>
          <w:kern w:val="0"/>
          <w:sz w:val="26"/>
        </w:rPr>
        <w:t>5</w:t>
      </w:r>
      <w:r>
        <w:rPr>
          <w:rFonts w:ascii="??" w:eastAsia="宋体" w:hAnsi="??" w:cs="宋体" w:hint="eastAsia"/>
          <w:b/>
          <w:bCs/>
          <w:color w:val="000000"/>
          <w:kern w:val="0"/>
          <w:sz w:val="26"/>
        </w:rPr>
        <w:t>、厕所参照效果图：</w:t>
      </w: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  <w:r>
        <w:rPr>
          <w:rFonts w:ascii="??" w:eastAsia="宋体" w:hAnsi="??" w:cs="宋体" w:hint="eastAsia"/>
          <w:b/>
          <w:bCs/>
          <w:noProof/>
          <w:color w:val="000000"/>
          <w:kern w:val="0"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101600</wp:posOffset>
            </wp:positionH>
            <wp:positionV relativeFrom="margin">
              <wp:posOffset>5568950</wp:posOffset>
            </wp:positionV>
            <wp:extent cx="4476750" cy="3213735"/>
            <wp:effectExtent l="19050" t="0" r="0" b="0"/>
            <wp:wrapSquare wrapText="bothSides"/>
            <wp:docPr id="1" name="图片 0" descr="效果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效果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4E7624" w:rsidRPr="00CD4D0C" w:rsidRDefault="004E7624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四、</w:t>
      </w:r>
      <w:r w:rsidR="00266E21">
        <w:rPr>
          <w:rFonts w:asciiTheme="minorEastAsia" w:hAnsiTheme="minorEastAsia" w:hint="eastAsia"/>
          <w:b/>
          <w:sz w:val="28"/>
          <w:szCs w:val="28"/>
        </w:rPr>
        <w:t>交货方式、货物验收、</w:t>
      </w:r>
      <w:r w:rsidRPr="00CD4D0C">
        <w:rPr>
          <w:rFonts w:asciiTheme="minorEastAsia" w:hAnsiTheme="minorEastAsia" w:hint="eastAsia"/>
          <w:b/>
          <w:sz w:val="28"/>
          <w:szCs w:val="28"/>
        </w:rPr>
        <w:t>付款方式</w:t>
      </w:r>
      <w:r w:rsidR="00266E21">
        <w:rPr>
          <w:rFonts w:asciiTheme="minorEastAsia" w:hAnsiTheme="minorEastAsia" w:hint="eastAsia"/>
          <w:b/>
          <w:sz w:val="28"/>
          <w:szCs w:val="28"/>
        </w:rPr>
        <w:t>及质保期等</w:t>
      </w:r>
      <w:r w:rsidRPr="00CD4D0C">
        <w:rPr>
          <w:rFonts w:asciiTheme="minorEastAsia" w:hAnsiTheme="minorEastAsia" w:hint="eastAsia"/>
          <w:b/>
          <w:sz w:val="28"/>
          <w:szCs w:val="28"/>
        </w:rPr>
        <w:t>：</w:t>
      </w:r>
    </w:p>
    <w:p w:rsidR="004E7624" w:rsidRPr="003E5E83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1、交货方式：</w:t>
      </w:r>
    </w:p>
    <w:p w:rsidR="004E7624" w:rsidRPr="003E5E83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（1）</w:t>
      </w:r>
      <w:r w:rsidR="00F612D2" w:rsidRPr="00F612D2">
        <w:rPr>
          <w:rFonts w:asciiTheme="minorEastAsia" w:hAnsiTheme="minorEastAsia" w:hint="eastAsia"/>
          <w:sz w:val="24"/>
          <w:szCs w:val="24"/>
        </w:rPr>
        <w:t>收到中标通知后，供应商须在30内（含双休日）按照需方指定地点送货。</w:t>
      </w:r>
    </w:p>
    <w:p w:rsidR="004E7624" w:rsidRPr="003E5E83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（2）货物的运输及搬运由成交供应商承担，采购人协助，成交供应商应免费上门服务（有关运输和保险的一切费用由成交供应商承担）。</w:t>
      </w:r>
    </w:p>
    <w:p w:rsidR="004E7624" w:rsidRPr="003E5E83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2、货物验收: 成交供应商应在合同生效后按学校要求交付货物，包装卸</w:t>
      </w:r>
      <w:r w:rsidR="0046421A">
        <w:rPr>
          <w:rFonts w:asciiTheme="minorEastAsia" w:hAnsiTheme="minorEastAsia" w:hint="eastAsia"/>
          <w:sz w:val="24"/>
          <w:szCs w:val="24"/>
        </w:rPr>
        <w:t>，此项目为交钥匙工程</w:t>
      </w:r>
      <w:r w:rsidRPr="003E5E83">
        <w:rPr>
          <w:rFonts w:asciiTheme="minorEastAsia" w:hAnsiTheme="minorEastAsia" w:hint="eastAsia"/>
          <w:sz w:val="24"/>
          <w:szCs w:val="24"/>
        </w:rPr>
        <w:t>。</w:t>
      </w:r>
    </w:p>
    <w:p w:rsidR="00266E21" w:rsidRDefault="004E7624" w:rsidP="00266E2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3、付款方式</w:t>
      </w:r>
      <w:r w:rsidR="00ED5E15">
        <w:rPr>
          <w:rFonts w:asciiTheme="minorEastAsia" w:hAnsiTheme="minorEastAsia" w:hint="eastAsia"/>
          <w:sz w:val="24"/>
          <w:szCs w:val="24"/>
        </w:rPr>
        <w:t>：</w:t>
      </w:r>
      <w:r w:rsidR="00D5193B" w:rsidRPr="00F07C2D">
        <w:rPr>
          <w:rFonts w:ascii="宋体" w:hAnsi="宋体" w:hint="eastAsia"/>
          <w:sz w:val="24"/>
        </w:rPr>
        <w:t>签订合同前，供方向需方提交合同总额的5%履约保证金，本项目验收合格后，在45个工作日内，供方开具需方财务认可的正规发票交与需方后，需方付合同总额的100％至供方指定账户。5%履约保证金自动转为质保金，质保期满后无质量和售后服务问题，无息予以支付质保金。</w:t>
      </w:r>
    </w:p>
    <w:p w:rsidR="00266E21" w:rsidRDefault="00266E21" w:rsidP="00266E2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266E21">
        <w:rPr>
          <w:rFonts w:asciiTheme="minorEastAsia" w:hAnsiTheme="minorEastAsia"/>
          <w:sz w:val="24"/>
          <w:szCs w:val="24"/>
        </w:rPr>
        <w:t>保修期：</w:t>
      </w:r>
      <w:r w:rsidRPr="00266E21">
        <w:rPr>
          <w:rFonts w:asciiTheme="minorEastAsia" w:hAnsiTheme="minorEastAsia" w:hint="eastAsia"/>
          <w:sz w:val="24"/>
          <w:szCs w:val="24"/>
        </w:rPr>
        <w:t>质保期为两年，质保期内所涉及的服务均为免费上门服务，质保期</w:t>
      </w:r>
      <w:r w:rsidRPr="00266E21">
        <w:rPr>
          <w:rFonts w:asciiTheme="minorEastAsia" w:hAnsiTheme="minorEastAsia"/>
          <w:sz w:val="24"/>
          <w:szCs w:val="24"/>
        </w:rPr>
        <w:t>自</w:t>
      </w:r>
      <w:r w:rsidRPr="00266E21">
        <w:rPr>
          <w:rFonts w:asciiTheme="minorEastAsia" w:hAnsiTheme="minorEastAsia" w:hint="eastAsia"/>
          <w:sz w:val="24"/>
          <w:szCs w:val="24"/>
        </w:rPr>
        <w:t>设备</w:t>
      </w:r>
      <w:r w:rsidRPr="00266E21">
        <w:rPr>
          <w:rFonts w:asciiTheme="minorEastAsia" w:hAnsiTheme="minorEastAsia"/>
          <w:sz w:val="24"/>
          <w:szCs w:val="24"/>
        </w:rPr>
        <w:t>验收签字之日起计算。</w:t>
      </w:r>
    </w:p>
    <w:p w:rsidR="00266E21" w:rsidRPr="00266E21" w:rsidRDefault="00266E21" w:rsidP="00266E2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Pr="003063B5">
        <w:rPr>
          <w:rFonts w:ascii="宋体" w:hAnsi="宋体"/>
          <w:sz w:val="24"/>
          <w:highlight w:val="white"/>
        </w:rPr>
        <w:t>维修响应时间：卖方应在24</w:t>
      </w:r>
      <w:r>
        <w:rPr>
          <w:rFonts w:ascii="宋体" w:hAnsi="宋体"/>
          <w:sz w:val="24"/>
          <w:highlight w:val="white"/>
        </w:rPr>
        <w:t>小时内对用户的服务要求作出响应</w:t>
      </w:r>
      <w:r w:rsidRPr="003063B5">
        <w:rPr>
          <w:rFonts w:ascii="宋体" w:hAnsi="宋体"/>
          <w:sz w:val="24"/>
          <w:highlight w:val="white"/>
        </w:rPr>
        <w:t>。</w:t>
      </w:r>
    </w:p>
    <w:p w:rsidR="00266E21" w:rsidRPr="003E5E83" w:rsidRDefault="00266E21" w:rsidP="003E5E83">
      <w:pPr>
        <w:widowControl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1）中华人民共和国境内注册的法人及其他组织</w:t>
      </w:r>
      <w:r w:rsidR="002A42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A4236" w:rsidRPr="000415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具有独</w:t>
      </w:r>
      <w:r w:rsidR="002A42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立承担民事责任能力的企业；</w:t>
      </w:r>
    </w:p>
    <w:p w:rsidR="004E1A9D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</w:t>
      </w:r>
      <w:r w:rsidR="000415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具有不锈钢、铝合金加工能力范围的</w:t>
      </w:r>
      <w:r w:rsidR="002A42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营业</w:t>
      </w:r>
      <w:r w:rsidR="000415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执照</w:t>
      </w:r>
      <w:r w:rsidR="004E1A9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751CDC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3）商业信誉良好，有依法缴纳税收和社会保障资金的良好记录；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）投标人在参加政府采购活动前三年中没有违法记录，并遵守政府采购法律、法规；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 w:rsidR="00751CDC" w:rsidRPr="003E5E83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）本次项目不接受联合投标。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六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、投标人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</w:t>
      </w:r>
      <w:r w:rsidR="00704EB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及</w:t>
      </w:r>
      <w:r w:rsidR="00286A5C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投标方式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286A5C" w:rsidRPr="00354B9B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1、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本次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采购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采用网上电子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方式，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报名和投标同时进行，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请符合条件的供应商将以下要求的资料的扫描件发至电子邮箱：</w:t>
      </w:r>
      <w:hyperlink r:id="rId7" w:history="1">
        <w:r w:rsidR="003A3777" w:rsidRPr="00354B9B">
          <w:rPr>
            <w:rStyle w:val="a8"/>
            <w:rFonts w:asciiTheme="minorEastAsia" w:hAnsiTheme="minorEastAsia" w:cs="宋体" w:hint="eastAsia"/>
            <w:b/>
            <w:bCs/>
            <w:kern w:val="0"/>
            <w:sz w:val="24"/>
            <w:szCs w:val="24"/>
          </w:rPr>
          <w:t>jxkdzbb@163.com</w:t>
        </w:r>
      </w:hyperlink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6D39BE" w:rsidRPr="003206B6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2、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资料（以下资料需全部提供，缺一不可</w:t>
      </w:r>
      <w:r w:rsidR="00904020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，扫描件要求彩色，提供黑白的无效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《营业执照》原件扫描件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A5B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，如果是受委托人员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还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提供公司的法定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代表人的授权书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原件扫描件，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）采购</w:t>
      </w:r>
      <w:r w:rsidR="002A42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项目的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报价表原件</w:t>
      </w:r>
      <w:r w:rsidR="004E7624"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2A42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报价表中要求</w:t>
      </w:r>
      <w:r w:rsidR="00BB27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注明</w:t>
      </w:r>
      <w:r w:rsidR="00BB2753" w:rsidRPr="00CF187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交货的期限及</w:t>
      </w:r>
      <w:r w:rsidR="002A4236" w:rsidRPr="00CF187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交货</w:t>
      </w:r>
      <w:r w:rsidR="00BB2753" w:rsidRPr="00CF187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方式</w:t>
      </w:r>
      <w:r w:rsidR="00BB27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等内容，</w:t>
      </w:r>
      <w:r w:rsidR="00252C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要求注明完全</w:t>
      </w:r>
      <w:r w:rsidR="00252C71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响应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招标公告要求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F56E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报价表的格式</w:t>
      </w:r>
      <w:r w:rsidR="004D13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请参照表1</w:t>
      </w:r>
      <w:r w:rsidR="00624F9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4D13ED" w:rsidRPr="000A0566" w:rsidRDefault="004D13ED" w:rsidP="004D13ED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</w:pPr>
      <w:r w:rsidRPr="000A0566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表1</w:t>
      </w:r>
      <w:r w:rsidRPr="000A0566"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  <w:t>江西科技师范大学</w:t>
      </w:r>
      <w:r w:rsidR="00A9677A" w:rsidRPr="000A0566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厕所</w:t>
      </w:r>
      <w:r w:rsidRPr="000A0566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采购报价表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0"/>
        <w:gridCol w:w="6854"/>
      </w:tblGrid>
      <w:tr w:rsidR="005F5521" w:rsidRPr="00DC6E72" w:rsidTr="00887A5C">
        <w:trPr>
          <w:cantSplit/>
          <w:trHeight w:val="683"/>
        </w:trPr>
        <w:tc>
          <w:tcPr>
            <w:tcW w:w="2350" w:type="dxa"/>
            <w:vAlign w:val="center"/>
          </w:tcPr>
          <w:p w:rsidR="005F5521" w:rsidRPr="00DC6E72" w:rsidRDefault="005F5521" w:rsidP="00E93FA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DC6E72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54" w:type="dxa"/>
            <w:vAlign w:val="center"/>
          </w:tcPr>
          <w:p w:rsidR="005F5521" w:rsidRPr="00DC6E72" w:rsidRDefault="005F5521" w:rsidP="00E93FA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DC6E72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投报总价</w:t>
            </w:r>
          </w:p>
          <w:p w:rsidR="005F5521" w:rsidRPr="00DC6E72" w:rsidRDefault="005F5521" w:rsidP="00E93FA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DC6E72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元人民币</w:t>
            </w:r>
          </w:p>
        </w:tc>
      </w:tr>
      <w:tr w:rsidR="005F5521" w:rsidRPr="00DC6E72" w:rsidTr="0030778C">
        <w:trPr>
          <w:cantSplit/>
          <w:trHeight w:val="528"/>
        </w:trPr>
        <w:tc>
          <w:tcPr>
            <w:tcW w:w="2350" w:type="dxa"/>
            <w:vAlign w:val="center"/>
          </w:tcPr>
          <w:p w:rsidR="005F5521" w:rsidRPr="005F5521" w:rsidRDefault="005F5521" w:rsidP="00E93FA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5F5521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江西科技师范大学厕所采购</w:t>
            </w:r>
          </w:p>
        </w:tc>
        <w:tc>
          <w:tcPr>
            <w:tcW w:w="6854" w:type="dxa"/>
          </w:tcPr>
          <w:p w:rsidR="005F5521" w:rsidRPr="00DC6E72" w:rsidRDefault="005F5521" w:rsidP="00E93FA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5F5521" w:rsidRPr="00DC6E72" w:rsidRDefault="005F5521" w:rsidP="00E93FA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9677A" w:rsidRPr="00DC6E72" w:rsidTr="00F6510C">
        <w:trPr>
          <w:cantSplit/>
          <w:trHeight w:val="574"/>
        </w:trPr>
        <w:tc>
          <w:tcPr>
            <w:tcW w:w="2350" w:type="dxa"/>
            <w:vAlign w:val="center"/>
          </w:tcPr>
          <w:p w:rsidR="00A9677A" w:rsidRPr="00DC6E72" w:rsidRDefault="00A9677A" w:rsidP="00E93FA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DC6E72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投报总价（大写）</w:t>
            </w:r>
          </w:p>
        </w:tc>
        <w:tc>
          <w:tcPr>
            <w:tcW w:w="6854" w:type="dxa"/>
          </w:tcPr>
          <w:p w:rsidR="00A9677A" w:rsidRPr="00DC6E72" w:rsidRDefault="00A9677A" w:rsidP="00E93FA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5F5521" w:rsidRPr="00DC6E72" w:rsidTr="00A9677A">
        <w:trPr>
          <w:cantSplit/>
          <w:trHeight w:val="748"/>
        </w:trPr>
        <w:tc>
          <w:tcPr>
            <w:tcW w:w="2350" w:type="dxa"/>
            <w:vAlign w:val="center"/>
          </w:tcPr>
          <w:p w:rsidR="005F5521" w:rsidRDefault="005F5521" w:rsidP="005F552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5F5521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交货期限及交货方式</w:t>
            </w:r>
          </w:p>
        </w:tc>
        <w:tc>
          <w:tcPr>
            <w:tcW w:w="6854" w:type="dxa"/>
          </w:tcPr>
          <w:p w:rsidR="005F5521" w:rsidRPr="00003FA3" w:rsidRDefault="005F5521" w:rsidP="00E93FA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03FA3">
              <w:rPr>
                <w:rFonts w:asciiTheme="minorEastAsia" w:hAnsiTheme="minorEastAsia" w:hint="eastAsia"/>
                <w:szCs w:val="21"/>
              </w:rPr>
              <w:t>（1）收到中标通知后，供应商须在</w:t>
            </w:r>
            <w:r w:rsidR="00142CC0">
              <w:rPr>
                <w:rFonts w:asciiTheme="minorEastAsia" w:hAnsiTheme="minorEastAsia" w:hint="eastAsia"/>
                <w:szCs w:val="21"/>
              </w:rPr>
              <w:t>30</w:t>
            </w:r>
            <w:r w:rsidRPr="00003FA3">
              <w:rPr>
                <w:rFonts w:asciiTheme="minorEastAsia" w:hAnsiTheme="minorEastAsia" w:hint="eastAsia"/>
                <w:szCs w:val="21"/>
              </w:rPr>
              <w:t>内（含双休日）按照需方指定地点送货。</w:t>
            </w:r>
          </w:p>
          <w:p w:rsidR="005F5521" w:rsidRPr="00003FA3" w:rsidRDefault="005F5521" w:rsidP="00E93FA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03FA3">
              <w:rPr>
                <w:rFonts w:asciiTheme="minorEastAsia" w:hAnsiTheme="minorEastAsia" w:hint="eastAsia"/>
                <w:szCs w:val="21"/>
              </w:rPr>
              <w:t>（2）货物的运输及搬运由成交供应商承担，采购人协助，成交供应商应免费上门服务（有关运输和保险的一切费用由成交供应商承担）。</w:t>
            </w:r>
          </w:p>
        </w:tc>
      </w:tr>
      <w:tr w:rsidR="005F5521" w:rsidRPr="00DC6E72" w:rsidTr="00F6510C">
        <w:trPr>
          <w:cantSplit/>
          <w:trHeight w:val="1945"/>
        </w:trPr>
        <w:tc>
          <w:tcPr>
            <w:tcW w:w="2350" w:type="dxa"/>
            <w:vAlign w:val="center"/>
          </w:tcPr>
          <w:p w:rsidR="005F5521" w:rsidRDefault="005F5521" w:rsidP="005F552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5F5521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854" w:type="dxa"/>
          </w:tcPr>
          <w:p w:rsidR="005F5521" w:rsidRDefault="005F5521" w:rsidP="00E93FA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F5521" w:rsidRPr="00C97D60" w:rsidRDefault="005F5521" w:rsidP="00E93FA8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97D60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C97D60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（要求手写）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5F5521" w:rsidRDefault="005F5521" w:rsidP="00E93FA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F5521" w:rsidRDefault="005F5521" w:rsidP="00E93FA8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</w:t>
            </w:r>
          </w:p>
          <w:p w:rsidR="005F5521" w:rsidRDefault="005F5521" w:rsidP="00E93FA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</w:t>
            </w:r>
            <w:r w:rsidRPr="00155E5F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承诺人</w:t>
            </w:r>
            <w:r w:rsidRPr="00155E5F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szCs w:val="21"/>
              </w:rPr>
              <w:t>（法人或被授权人签名并加盖公司公章）</w:t>
            </w:r>
          </w:p>
          <w:p w:rsidR="00D014A0" w:rsidRDefault="00D014A0" w:rsidP="00D014A0">
            <w:pPr>
              <w:ind w:firstLineChars="600" w:firstLine="1265"/>
              <w:rPr>
                <w:rFonts w:asciiTheme="minorEastAsia" w:hAnsiTheme="minorEastAsia" w:cs="宋体"/>
                <w:b/>
                <w:szCs w:val="21"/>
              </w:rPr>
            </w:pPr>
          </w:p>
          <w:p w:rsidR="005F5521" w:rsidRDefault="005F5521" w:rsidP="00D014A0">
            <w:pPr>
              <w:ind w:firstLineChars="600" w:firstLine="1265"/>
              <w:rPr>
                <w:rFonts w:asciiTheme="minorEastAsia" w:hAnsiTheme="minorEastAsia" w:cs="宋体"/>
                <w:szCs w:val="21"/>
              </w:rPr>
            </w:pP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期：</w:t>
            </w:r>
          </w:p>
        </w:tc>
      </w:tr>
    </w:tbl>
    <w:p w:rsidR="00A9677A" w:rsidRPr="004D13ED" w:rsidRDefault="00A9677A" w:rsidP="004D13ED">
      <w:pPr>
        <w:widowControl/>
        <w:spacing w:line="360" w:lineRule="auto"/>
        <w:jc w:val="center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4D13ED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04EB3" w:rsidRPr="0030303E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8"/>
          <w:szCs w:val="28"/>
        </w:rPr>
      </w:pP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</w:t>
      </w:r>
      <w:r w:rsidR="00704EB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评标原则：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本次采购</w:t>
      </w:r>
      <w:r w:rsidR="00904020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竞标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只进行一次报价，符合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资格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条件的供应商中报价最低者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为中标商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。</w:t>
      </w:r>
    </w:p>
    <w:p w:rsidR="006D39BE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八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时间：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2020年</w:t>
      </w:r>
      <w:r w:rsidR="00A74B7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7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A74B7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</w:t>
      </w:r>
      <w:r w:rsidR="003A3777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：00——2020年</w:t>
      </w:r>
      <w:r w:rsidR="00A74B7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7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A74B7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10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日17：00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；</w:t>
      </w:r>
    </w:p>
    <w:p w:rsidR="003E5E83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九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、联系人：段老师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联系电话：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13672208235</w:t>
      </w:r>
    </w:p>
    <w:p w:rsidR="006D39BE" w:rsidRPr="003A12B6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3E5E8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 w:rsidR="004E7624" w:rsidRPr="003E5E8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DC792A" w:rsidRDefault="006D39BE" w:rsidP="00AB0033">
      <w:pPr>
        <w:widowControl/>
        <w:spacing w:line="360" w:lineRule="auto"/>
        <w:jc w:val="right"/>
      </w:pP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 w:rsidR="003A12B6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年</w:t>
      </w:r>
      <w:r w:rsidR="00A74B7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7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E719C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7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日</w:t>
      </w:r>
    </w:p>
    <w:sectPr w:rsidR="00DC792A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B4" w:rsidRDefault="00540FB4" w:rsidP="00D03C54">
      <w:r>
        <w:separator/>
      </w:r>
    </w:p>
  </w:endnote>
  <w:endnote w:type="continuationSeparator" w:id="0">
    <w:p w:rsidR="00540FB4" w:rsidRDefault="00540FB4" w:rsidP="00D0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B4" w:rsidRDefault="00540FB4" w:rsidP="00D03C54">
      <w:r>
        <w:separator/>
      </w:r>
    </w:p>
  </w:footnote>
  <w:footnote w:type="continuationSeparator" w:id="0">
    <w:p w:rsidR="00540FB4" w:rsidRDefault="00540FB4" w:rsidP="00D03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9BE"/>
    <w:rsid w:val="000415B1"/>
    <w:rsid w:val="00076184"/>
    <w:rsid w:val="00087237"/>
    <w:rsid w:val="000A0566"/>
    <w:rsid w:val="00142CC0"/>
    <w:rsid w:val="001A2A2B"/>
    <w:rsid w:val="00207F29"/>
    <w:rsid w:val="0022369B"/>
    <w:rsid w:val="00224B96"/>
    <w:rsid w:val="00224E6F"/>
    <w:rsid w:val="00227C46"/>
    <w:rsid w:val="0023009C"/>
    <w:rsid w:val="0023250C"/>
    <w:rsid w:val="00252C71"/>
    <w:rsid w:val="00266E21"/>
    <w:rsid w:val="00286A5C"/>
    <w:rsid w:val="00295F94"/>
    <w:rsid w:val="002A4236"/>
    <w:rsid w:val="002A7DC9"/>
    <w:rsid w:val="0030303E"/>
    <w:rsid w:val="003206B6"/>
    <w:rsid w:val="00354B9B"/>
    <w:rsid w:val="0037050F"/>
    <w:rsid w:val="00374D73"/>
    <w:rsid w:val="00381688"/>
    <w:rsid w:val="003A12B6"/>
    <w:rsid w:val="003A3777"/>
    <w:rsid w:val="003C34EA"/>
    <w:rsid w:val="003D65F0"/>
    <w:rsid w:val="003E33F6"/>
    <w:rsid w:val="003E5E83"/>
    <w:rsid w:val="0041326B"/>
    <w:rsid w:val="00424419"/>
    <w:rsid w:val="00454154"/>
    <w:rsid w:val="0046421A"/>
    <w:rsid w:val="00480EAB"/>
    <w:rsid w:val="0049385A"/>
    <w:rsid w:val="004C67CB"/>
    <w:rsid w:val="004C7000"/>
    <w:rsid w:val="004D13ED"/>
    <w:rsid w:val="004D409E"/>
    <w:rsid w:val="004E1A9D"/>
    <w:rsid w:val="004E7624"/>
    <w:rsid w:val="00524DED"/>
    <w:rsid w:val="00533DD3"/>
    <w:rsid w:val="00540FB4"/>
    <w:rsid w:val="0057024E"/>
    <w:rsid w:val="005B7EF9"/>
    <w:rsid w:val="005F5521"/>
    <w:rsid w:val="00624F9F"/>
    <w:rsid w:val="00631AC8"/>
    <w:rsid w:val="006913E6"/>
    <w:rsid w:val="006C71DD"/>
    <w:rsid w:val="006D39BE"/>
    <w:rsid w:val="006F564B"/>
    <w:rsid w:val="00704EB3"/>
    <w:rsid w:val="007123D5"/>
    <w:rsid w:val="0072759D"/>
    <w:rsid w:val="00751CDC"/>
    <w:rsid w:val="00790C2C"/>
    <w:rsid w:val="007B0570"/>
    <w:rsid w:val="007B565C"/>
    <w:rsid w:val="007E505D"/>
    <w:rsid w:val="00836EC2"/>
    <w:rsid w:val="0084458B"/>
    <w:rsid w:val="00887819"/>
    <w:rsid w:val="008A0299"/>
    <w:rsid w:val="008D47B8"/>
    <w:rsid w:val="008E1581"/>
    <w:rsid w:val="00903B8A"/>
    <w:rsid w:val="00904020"/>
    <w:rsid w:val="009131C4"/>
    <w:rsid w:val="009A5B59"/>
    <w:rsid w:val="009D3890"/>
    <w:rsid w:val="009E35C3"/>
    <w:rsid w:val="009E441E"/>
    <w:rsid w:val="009E478D"/>
    <w:rsid w:val="009E5586"/>
    <w:rsid w:val="009F143E"/>
    <w:rsid w:val="00A26083"/>
    <w:rsid w:val="00A35379"/>
    <w:rsid w:val="00A36D74"/>
    <w:rsid w:val="00A4316D"/>
    <w:rsid w:val="00A74B76"/>
    <w:rsid w:val="00A80C9F"/>
    <w:rsid w:val="00A9677A"/>
    <w:rsid w:val="00AB0033"/>
    <w:rsid w:val="00AD7EB8"/>
    <w:rsid w:val="00B512E6"/>
    <w:rsid w:val="00BB2753"/>
    <w:rsid w:val="00BC500B"/>
    <w:rsid w:val="00C06254"/>
    <w:rsid w:val="00C46A8F"/>
    <w:rsid w:val="00C640E2"/>
    <w:rsid w:val="00C8077C"/>
    <w:rsid w:val="00C97D60"/>
    <w:rsid w:val="00CA724E"/>
    <w:rsid w:val="00CD4D0C"/>
    <w:rsid w:val="00CF1878"/>
    <w:rsid w:val="00D014A0"/>
    <w:rsid w:val="00D03C54"/>
    <w:rsid w:val="00D25592"/>
    <w:rsid w:val="00D27ED0"/>
    <w:rsid w:val="00D4724B"/>
    <w:rsid w:val="00D5193B"/>
    <w:rsid w:val="00D93220"/>
    <w:rsid w:val="00DC792A"/>
    <w:rsid w:val="00DD4574"/>
    <w:rsid w:val="00E24F6E"/>
    <w:rsid w:val="00E3663D"/>
    <w:rsid w:val="00E6645F"/>
    <w:rsid w:val="00E719CC"/>
    <w:rsid w:val="00E777E5"/>
    <w:rsid w:val="00ED27F7"/>
    <w:rsid w:val="00ED5E15"/>
    <w:rsid w:val="00EF08DC"/>
    <w:rsid w:val="00F028CF"/>
    <w:rsid w:val="00F56ED2"/>
    <w:rsid w:val="00F612D2"/>
    <w:rsid w:val="00F6510C"/>
    <w:rsid w:val="00FD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rsid w:val="006D39BE"/>
  </w:style>
  <w:style w:type="paragraph" w:styleId="a4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03C5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03C54"/>
    <w:rPr>
      <w:sz w:val="18"/>
      <w:szCs w:val="18"/>
    </w:rPr>
  </w:style>
  <w:style w:type="character" w:styleId="a8">
    <w:name w:val="Hyperlink"/>
    <w:basedOn w:val="a0"/>
    <w:uiPriority w:val="99"/>
    <w:unhideWhenUsed/>
    <w:rsid w:val="00286A5C"/>
    <w:rPr>
      <w:color w:val="0000FF" w:themeColor="hyperlink"/>
      <w:u w:val="single"/>
    </w:rPr>
  </w:style>
  <w:style w:type="paragraph" w:customStyle="1" w:styleId="A9">
    <w:name w:val="正文 A"/>
    <w:qFormat/>
    <w:rsid w:val="00903B8A"/>
    <w:pPr>
      <w:widowControl w:val="0"/>
      <w:jc w:val="both"/>
    </w:pPr>
    <w:rPr>
      <w:rFonts w:ascii="Times New Roman" w:eastAsia="宋体" w:hAnsi="Times New Roman" w:cs="Arial Unicode MS"/>
      <w:color w:val="000000"/>
      <w:szCs w:val="21"/>
    </w:rPr>
  </w:style>
  <w:style w:type="paragraph" w:styleId="aa">
    <w:name w:val="Balloon Text"/>
    <w:basedOn w:val="a"/>
    <w:link w:val="Char1"/>
    <w:uiPriority w:val="99"/>
    <w:semiHidden/>
    <w:unhideWhenUsed/>
    <w:rsid w:val="00790C2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90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xkdzbb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dcterms:created xsi:type="dcterms:W3CDTF">2020-02-17T00:46:00Z</dcterms:created>
  <dcterms:modified xsi:type="dcterms:W3CDTF">2020-07-06T08:05:00Z</dcterms:modified>
</cp:coreProperties>
</file>